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FF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附件2：</w:t>
      </w:r>
      <w:bookmarkStart w:id="0" w:name="_GoBack"/>
      <w:bookmarkEnd w:id="0"/>
    </w:p>
    <w:tbl>
      <w:tblPr>
        <w:tblW w:w="5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4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“闽投1号”深海养殖平台舾装、轮机、电气设备汇总表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直接设备总和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2.2.1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机装设备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波浪能发电系统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主发电机组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应急发电机组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2.2.1.36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2.2.1.38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泵浦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2.2.1.48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2.2.1.50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2.2.1.53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生活污水处理装置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2.2.1.55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MGPS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2.2.1.56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2.2.1.59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压力水柜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2.2.1.67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阀门遥控系统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2.2.1.85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紧固件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2.2.1.86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2.2.1.89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泥箱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吸入口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漏水口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空气管头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测深头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仪器、仪表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管路色带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2.2.1.99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消音器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2.2.1.100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弹性吊架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2.2.1.101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2.2.1.103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葫芦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2.2.1.110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2.2.1.111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通风附件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2.2.1.112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布风器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2.2.1.113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螺旋风管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2.2.1.114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防火风闸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2.2.1.123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化学清洗柜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2.2.1.124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扫气箱泄放柜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2.2.1.125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主机填料函泄放柜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2.2.1.127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轮机阀件铭牌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二氧化碳瓶组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鹰头排水空压机及减压阀组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2.2.2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舾装设备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2.2.2.19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甲板吊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救生艇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救生筏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救生消防杂件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锚链\系泊件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2.2.3.10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带缆桩、导缆孔，滚轮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2.2.3.11.1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2.2.3.12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发光标志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2.2.3.16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橡胶碰垫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牺牲阳极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液压滑动水密门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小舱盖、人孔盖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放水塞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2.2.3.29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厨房洗衣设备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2.2.3.31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舱室壁板工程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2.2.3.57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2.2.4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主配电板</w:t>
            </w:r>
            <w:r>
              <w:rPr>
                <w:rStyle w:val="5"/>
                <w:rFonts w:eastAsia="微软雅黑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应急配电板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光伏发电系统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太阳能控制设备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控制台及仪表板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监测报警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火灾报警系统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照明系统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航行信号灯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内通及报警系统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汽雾笛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CCTV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自动投料机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活鱼捕捞设备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智慧渔业系统（集控管理及物料系统）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多参数水质检测仪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4G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信号传输系统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养殖监控软件系统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水下摄像机（带自清洁系统）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水下灯光系统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CCTV、电力监控、微波传输、显示单元、局域网、网络电视)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水密门显示系统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其他零星电气设备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D264C"/>
    <w:rsid w:val="669D264C"/>
    <w:rsid w:val="69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1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2022-06-27T09:07:00Z</dcterms:created>
  <dc:creator>海峡租赁朱国栋</dc:creator>
  <cp:lastModifiedBy>海峡租赁朱国栋</cp:lastModifiedBy>
  <dcterms:modified xsi:type="dcterms:W3CDTF">2022-06-27T09:28:59Z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