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D73" w:rsidRDefault="00516233">
      <w:pPr>
        <w:pStyle w:val="Heading1"/>
        <w:spacing w:before="0" w:after="0" w:line="360" w:lineRule="auto"/>
        <w:rPr>
          <w:rFonts w:ascii="宋体" w:hAnsi="宋体" w:cs="宋体"/>
          <w:sz w:val="36"/>
        </w:rPr>
      </w:pPr>
      <w:r>
        <w:rPr>
          <w:rFonts w:ascii="宋体" w:hAnsi="宋体" w:cs="宋体" w:hint="eastAsia"/>
          <w:sz w:val="36"/>
        </w:rPr>
        <w:t>租赁合同</w:t>
      </w:r>
    </w:p>
    <w:p w:rsidR="00F34D73" w:rsidRDefault="00516233">
      <w:pPr>
        <w:ind w:right="1680"/>
        <w:jc w:val="right"/>
      </w:pPr>
      <w:r>
        <w:rPr>
          <w:rFonts w:hint="eastAsia"/>
        </w:rPr>
        <w:t>合同编号：</w:t>
      </w:r>
    </w:p>
    <w:p w:rsidR="00F34D73" w:rsidRDefault="00516233">
      <w:pPr>
        <w:pStyle w:val="a7"/>
        <w:spacing w:before="0" w:beforeAutospacing="0" w:after="0" w:afterAutospacing="0" w:line="360" w:lineRule="auto"/>
        <w:rPr>
          <w:rFonts w:ascii="宋体" w:hAnsi="宋体" w:cs="宋体"/>
          <w:color w:val="000000"/>
        </w:rPr>
      </w:pPr>
      <w:r>
        <w:rPr>
          <w:rFonts w:ascii="宋体" w:hAnsi="宋体" w:cs="宋体"/>
          <w:b/>
          <w:color w:val="000000"/>
        </w:rPr>
        <w:t>甲方（出租方）：</w:t>
      </w:r>
      <w:r>
        <w:rPr>
          <w:rFonts w:ascii="宋体" w:hAnsi="宋体" w:cs="宋体" w:hint="eastAsia"/>
          <w:b/>
          <w:color w:val="000000"/>
        </w:rPr>
        <w:t>厦门港务贸易有限公司</w:t>
      </w:r>
    </w:p>
    <w:p w:rsidR="00F34D73" w:rsidRDefault="00516233">
      <w:pPr>
        <w:pStyle w:val="a7"/>
        <w:spacing w:before="0" w:beforeAutospacing="0" w:after="0" w:afterAutospacing="0" w:line="360" w:lineRule="auto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>地址</w:t>
      </w:r>
      <w:r>
        <w:rPr>
          <w:rFonts w:ascii="宋体" w:hAnsi="宋体" w:cs="宋体"/>
          <w:color w:val="000000"/>
        </w:rPr>
        <w:t>：</w:t>
      </w:r>
      <w:r>
        <w:rPr>
          <w:rFonts w:ascii="宋体" w:hAnsi="宋体" w:cs="宋体" w:hint="eastAsia"/>
          <w:color w:val="000000"/>
        </w:rPr>
        <w:t>厦门现代物流园区长岸路海天港区C2（联检大楼）13层</w:t>
      </w:r>
    </w:p>
    <w:p w:rsidR="00F34D73" w:rsidRDefault="00516233">
      <w:pPr>
        <w:pStyle w:val="a7"/>
        <w:spacing w:before="0" w:beforeAutospacing="0" w:after="0" w:afterAutospacing="0" w:line="360" w:lineRule="auto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>联系方式：</w:t>
      </w:r>
    </w:p>
    <w:p w:rsidR="00F34D73" w:rsidRDefault="00516233">
      <w:pPr>
        <w:pStyle w:val="a7"/>
        <w:spacing w:before="0" w:beforeAutospacing="0" w:after="0" w:afterAutospacing="0" w:line="360" w:lineRule="auto"/>
        <w:rPr>
          <w:rFonts w:ascii="宋体" w:hAnsi="宋体" w:cs="宋体"/>
          <w:color w:val="000000"/>
        </w:rPr>
      </w:pPr>
      <w:r>
        <w:rPr>
          <w:rFonts w:ascii="宋体" w:hAnsi="宋体" w:cs="宋体"/>
          <w:b/>
          <w:color w:val="000000"/>
        </w:rPr>
        <w:t>乙方（承租方）：</w:t>
      </w:r>
    </w:p>
    <w:p w:rsidR="00F34D73" w:rsidRDefault="00516233">
      <w:pPr>
        <w:pStyle w:val="a7"/>
        <w:spacing w:before="0" w:beforeAutospacing="0" w:after="0" w:afterAutospacing="0" w:line="360" w:lineRule="auto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>地址</w:t>
      </w:r>
      <w:r>
        <w:rPr>
          <w:rFonts w:ascii="宋体" w:hAnsi="宋体" w:cs="宋体"/>
          <w:color w:val="000000"/>
        </w:rPr>
        <w:t>：</w:t>
      </w:r>
    </w:p>
    <w:p w:rsidR="00F34D73" w:rsidRDefault="00516233">
      <w:pPr>
        <w:pStyle w:val="a7"/>
        <w:spacing w:before="0" w:beforeAutospacing="0" w:after="0" w:afterAutospacing="0" w:line="360" w:lineRule="auto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>联系方式：</w:t>
      </w:r>
    </w:p>
    <w:p w:rsidR="00F34D73" w:rsidRDefault="00516233">
      <w:pPr>
        <w:pStyle w:val="a7"/>
        <w:spacing w:before="0" w:beforeAutospacing="0" w:after="0" w:afterAutospacing="0" w:line="360" w:lineRule="auto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</w:rPr>
        <w:t>甲、乙双方经过友好协商，就本</w:t>
      </w:r>
      <w:r>
        <w:rPr>
          <w:rFonts w:ascii="宋体" w:hAnsi="宋体" w:cs="宋体" w:hint="eastAsia"/>
          <w:color w:val="000000"/>
        </w:rPr>
        <w:t>合同</w:t>
      </w:r>
      <w:r>
        <w:rPr>
          <w:rFonts w:ascii="宋体" w:hAnsi="宋体" w:cs="宋体"/>
          <w:color w:val="000000"/>
        </w:rPr>
        <w:t>项下停车位</w:t>
      </w:r>
      <w:r>
        <w:rPr>
          <w:rFonts w:ascii="宋体" w:hAnsi="宋体" w:cs="宋体" w:hint="eastAsia"/>
          <w:color w:val="000000"/>
        </w:rPr>
        <w:t>租赁</w:t>
      </w:r>
      <w:r>
        <w:rPr>
          <w:rFonts w:ascii="宋体" w:hAnsi="宋体" w:cs="宋体"/>
          <w:color w:val="000000"/>
        </w:rPr>
        <w:t>相关事宜，双方达成如下</w:t>
      </w:r>
      <w:r>
        <w:rPr>
          <w:rFonts w:ascii="宋体" w:hAnsi="宋体" w:cs="宋体" w:hint="eastAsia"/>
          <w:color w:val="000000"/>
        </w:rPr>
        <w:t>条款</w:t>
      </w:r>
      <w:r>
        <w:rPr>
          <w:rFonts w:ascii="宋体" w:hAnsi="宋体" w:cs="宋体"/>
          <w:color w:val="000000"/>
        </w:rPr>
        <w:t>，以</w:t>
      </w:r>
      <w:proofErr w:type="gramStart"/>
      <w:r>
        <w:rPr>
          <w:rFonts w:ascii="宋体" w:hAnsi="宋体" w:cs="宋体"/>
          <w:color w:val="000000"/>
        </w:rPr>
        <w:t>兹共同</w:t>
      </w:r>
      <w:proofErr w:type="gramEnd"/>
      <w:r>
        <w:rPr>
          <w:rFonts w:ascii="宋体" w:hAnsi="宋体" w:cs="宋体"/>
          <w:color w:val="000000"/>
        </w:rPr>
        <w:t>遵守：</w:t>
      </w:r>
    </w:p>
    <w:p w:rsidR="00F34D73" w:rsidRDefault="00516233">
      <w:pPr>
        <w:pStyle w:val="Heading3"/>
        <w:numPr>
          <w:ilvl w:val="0"/>
          <w:numId w:val="1"/>
        </w:numPr>
        <w:spacing w:before="0" w:after="0" w:line="360" w:lineRule="auto"/>
        <w:rPr>
          <w:rFonts w:ascii="宋体" w:hAnsi="宋体" w:cs="宋体"/>
        </w:rPr>
      </w:pPr>
      <w:r>
        <w:rPr>
          <w:rFonts w:ascii="宋体" w:hAnsi="宋体" w:cs="宋体"/>
          <w:sz w:val="28"/>
        </w:rPr>
        <w:t>停车位位置</w:t>
      </w:r>
    </w:p>
    <w:p w:rsidR="00F34D73" w:rsidRDefault="00516233">
      <w:pPr>
        <w:pStyle w:val="a7"/>
        <w:spacing w:before="0" w:beforeAutospacing="0" w:after="0" w:afterAutospacing="0" w:line="360" w:lineRule="auto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</w:rPr>
        <w:t>本</w:t>
      </w:r>
      <w:r>
        <w:rPr>
          <w:rFonts w:ascii="宋体" w:hAnsi="宋体" w:cs="宋体" w:hint="eastAsia"/>
          <w:color w:val="000000"/>
        </w:rPr>
        <w:t>合同</w:t>
      </w:r>
      <w:r>
        <w:rPr>
          <w:rFonts w:ascii="宋体" w:hAnsi="宋体" w:cs="宋体"/>
          <w:color w:val="000000"/>
        </w:rPr>
        <w:t>项下</w:t>
      </w:r>
      <w:r>
        <w:rPr>
          <w:rFonts w:ascii="宋体" w:hAnsi="宋体" w:cs="宋体" w:hint="eastAsia"/>
          <w:color w:val="000000"/>
        </w:rPr>
        <w:t>甲方</w:t>
      </w:r>
      <w:r>
        <w:rPr>
          <w:rFonts w:ascii="宋体" w:hAnsi="宋体" w:cs="宋体"/>
          <w:color w:val="000000"/>
        </w:rPr>
        <w:t>的停车位位于</w:t>
      </w:r>
      <w:r>
        <w:rPr>
          <w:rFonts w:ascii="宋体" w:hAnsi="宋体" w:cs="宋体"/>
          <w:color w:val="000000"/>
          <w:u w:val="single"/>
        </w:rPr>
        <w:t>     </w:t>
      </w:r>
      <w:r>
        <w:rPr>
          <w:rFonts w:ascii="宋体" w:hAnsi="宋体" w:cs="宋体"/>
          <w:color w:val="000000"/>
        </w:rPr>
        <w:t>市</w:t>
      </w:r>
      <w:r>
        <w:rPr>
          <w:rFonts w:ascii="宋体" w:hAnsi="宋体" w:cs="宋体"/>
          <w:color w:val="000000"/>
          <w:u w:val="single"/>
        </w:rPr>
        <w:t>   </w:t>
      </w:r>
      <w:r>
        <w:rPr>
          <w:rFonts w:ascii="宋体" w:hAnsi="宋体" w:cs="宋体"/>
          <w:color w:val="000000"/>
        </w:rPr>
        <w:t>区</w:t>
      </w:r>
      <w:r>
        <w:rPr>
          <w:rFonts w:ascii="宋体" w:hAnsi="宋体" w:cs="宋体"/>
          <w:color w:val="000000"/>
          <w:u w:val="single"/>
        </w:rPr>
        <w:t>      </w:t>
      </w:r>
      <w:r>
        <w:rPr>
          <w:rFonts w:ascii="宋体" w:hAnsi="宋体" w:cs="宋体"/>
          <w:color w:val="000000"/>
        </w:rPr>
        <w:t>（地址）地下</w:t>
      </w:r>
      <w:r>
        <w:rPr>
          <w:rFonts w:ascii="宋体" w:hAnsi="宋体" w:cs="宋体"/>
          <w:color w:val="000000"/>
          <w:u w:val="single"/>
        </w:rPr>
        <w:t>   </w:t>
      </w:r>
      <w:r>
        <w:rPr>
          <w:rFonts w:ascii="宋体" w:hAnsi="宋体" w:cs="宋体"/>
          <w:color w:val="000000"/>
        </w:rPr>
        <w:t>层停车场</w:t>
      </w:r>
      <w:r>
        <w:rPr>
          <w:rFonts w:ascii="宋体" w:hAnsi="宋体" w:cs="宋体"/>
          <w:color w:val="000000"/>
          <w:u w:val="single"/>
        </w:rPr>
        <w:t>   </w:t>
      </w:r>
      <w:r>
        <w:rPr>
          <w:rFonts w:ascii="宋体" w:hAnsi="宋体" w:cs="宋体"/>
          <w:color w:val="000000"/>
        </w:rPr>
        <w:t>号停车位，数量为</w:t>
      </w:r>
      <w:r>
        <w:rPr>
          <w:rFonts w:ascii="宋体" w:hAnsi="宋体" w:cs="宋体"/>
          <w:color w:val="000000"/>
          <w:u w:val="single"/>
        </w:rPr>
        <w:t>  </w:t>
      </w:r>
      <w:proofErr w:type="gramStart"/>
      <w:r>
        <w:rPr>
          <w:rFonts w:ascii="宋体" w:hAnsi="宋体" w:cs="宋体"/>
          <w:color w:val="000000"/>
        </w:rPr>
        <w:t>个</w:t>
      </w:r>
      <w:proofErr w:type="gramEnd"/>
      <w:r>
        <w:rPr>
          <w:rFonts w:ascii="宋体" w:hAnsi="宋体" w:cs="宋体"/>
          <w:color w:val="000000"/>
        </w:rPr>
        <w:t>（以下简称“本停车位”）。</w:t>
      </w:r>
    </w:p>
    <w:p w:rsidR="00F34D73" w:rsidRDefault="00516233">
      <w:pPr>
        <w:pStyle w:val="Heading3"/>
        <w:numPr>
          <w:ilvl w:val="0"/>
          <w:numId w:val="2"/>
        </w:numPr>
        <w:spacing w:before="0" w:after="0" w:line="360" w:lineRule="auto"/>
        <w:rPr>
          <w:rFonts w:ascii="宋体" w:hAnsi="宋体" w:cs="宋体"/>
        </w:rPr>
      </w:pPr>
      <w:r>
        <w:rPr>
          <w:rFonts w:ascii="宋体" w:hAnsi="宋体" w:cs="宋体" w:hint="eastAsia"/>
          <w:sz w:val="28"/>
        </w:rPr>
        <w:t>租赁</w:t>
      </w:r>
      <w:r>
        <w:rPr>
          <w:rFonts w:ascii="宋体" w:hAnsi="宋体" w:cs="宋体"/>
          <w:sz w:val="28"/>
        </w:rPr>
        <w:t>期限</w:t>
      </w:r>
    </w:p>
    <w:p w:rsidR="00F34D73" w:rsidRDefault="00516233">
      <w:pPr>
        <w:pStyle w:val="a7"/>
        <w:spacing w:before="0" w:beforeAutospacing="0" w:after="0" w:afterAutospacing="0" w:line="360" w:lineRule="auto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>1.租赁</w:t>
      </w:r>
      <w:r>
        <w:rPr>
          <w:rFonts w:ascii="宋体" w:hAnsi="宋体" w:cs="宋体"/>
          <w:color w:val="000000"/>
        </w:rPr>
        <w:t>期限为自</w:t>
      </w:r>
      <w:r>
        <w:rPr>
          <w:rFonts w:ascii="宋体" w:hAnsi="宋体" w:cs="宋体" w:hint="eastAsia"/>
          <w:color w:val="000000"/>
          <w:u w:val="single"/>
        </w:rPr>
        <w:t>2023</w:t>
      </w:r>
      <w:r>
        <w:rPr>
          <w:rFonts w:ascii="宋体" w:hAnsi="宋体" w:cs="宋体"/>
          <w:color w:val="000000"/>
        </w:rPr>
        <w:t>年</w:t>
      </w:r>
      <w:r>
        <w:rPr>
          <w:rFonts w:ascii="宋体" w:hAnsi="宋体" w:cs="宋体" w:hint="eastAsia"/>
          <w:color w:val="000000"/>
          <w:u w:val="single"/>
        </w:rPr>
        <w:t>7</w:t>
      </w:r>
      <w:r>
        <w:rPr>
          <w:rFonts w:ascii="宋体" w:hAnsi="宋体" w:cs="宋体"/>
          <w:color w:val="000000"/>
        </w:rPr>
        <w:t>月</w:t>
      </w:r>
      <w:r>
        <w:rPr>
          <w:rFonts w:ascii="宋体" w:hAnsi="宋体" w:cs="宋体" w:hint="eastAsia"/>
          <w:color w:val="000000"/>
          <w:u w:val="single"/>
        </w:rPr>
        <w:t>1</w:t>
      </w:r>
      <w:r>
        <w:rPr>
          <w:rFonts w:ascii="宋体" w:hAnsi="宋体" w:cs="宋体"/>
          <w:color w:val="000000"/>
        </w:rPr>
        <w:t>日起至</w:t>
      </w:r>
      <w:r>
        <w:rPr>
          <w:rFonts w:ascii="宋体" w:hAnsi="宋体" w:cs="宋体" w:hint="eastAsia"/>
          <w:color w:val="000000"/>
          <w:u w:val="single"/>
        </w:rPr>
        <w:t>2024</w:t>
      </w:r>
      <w:r>
        <w:rPr>
          <w:rFonts w:ascii="宋体" w:hAnsi="宋体" w:cs="宋体"/>
          <w:color w:val="000000"/>
        </w:rPr>
        <w:t>年</w:t>
      </w:r>
      <w:r>
        <w:rPr>
          <w:rFonts w:ascii="宋体" w:hAnsi="宋体" w:cs="宋体" w:hint="eastAsia"/>
          <w:color w:val="000000"/>
          <w:u w:val="single"/>
        </w:rPr>
        <w:t>6</w:t>
      </w:r>
      <w:r>
        <w:rPr>
          <w:rFonts w:ascii="宋体" w:hAnsi="宋体" w:cs="宋体"/>
          <w:color w:val="000000"/>
        </w:rPr>
        <w:t>月</w:t>
      </w:r>
      <w:r>
        <w:rPr>
          <w:rFonts w:ascii="宋体" w:hAnsi="宋体" w:cs="宋体" w:hint="eastAsia"/>
          <w:color w:val="000000"/>
          <w:u w:val="single"/>
        </w:rPr>
        <w:t>30</w:t>
      </w:r>
      <w:r>
        <w:rPr>
          <w:rFonts w:ascii="宋体" w:hAnsi="宋体" w:cs="宋体"/>
          <w:color w:val="000000"/>
        </w:rPr>
        <w:t>日止。</w:t>
      </w:r>
    </w:p>
    <w:p w:rsidR="00F34D73" w:rsidRDefault="00516233">
      <w:pPr>
        <w:pStyle w:val="a7"/>
        <w:spacing w:before="0" w:beforeAutospacing="0" w:after="0" w:afterAutospacing="0" w:line="360" w:lineRule="auto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>2.</w:t>
      </w:r>
      <w:r>
        <w:rPr>
          <w:rFonts w:ascii="宋体" w:hAnsi="宋体" w:cs="宋体"/>
          <w:color w:val="000000"/>
        </w:rPr>
        <w:t>本</w:t>
      </w:r>
      <w:r>
        <w:rPr>
          <w:rFonts w:ascii="宋体" w:hAnsi="宋体" w:cs="宋体" w:hint="eastAsia"/>
          <w:color w:val="000000"/>
        </w:rPr>
        <w:t>合同租赁</w:t>
      </w:r>
      <w:r>
        <w:rPr>
          <w:rFonts w:ascii="宋体" w:hAnsi="宋体" w:cs="宋体"/>
          <w:color w:val="000000"/>
        </w:rPr>
        <w:t>期限届满前</w:t>
      </w:r>
      <w:r>
        <w:rPr>
          <w:rFonts w:ascii="宋体" w:hAnsi="宋体" w:cs="宋体" w:hint="eastAsia"/>
          <w:color w:val="000000"/>
        </w:rPr>
        <w:t>1个月</w:t>
      </w:r>
      <w:r>
        <w:rPr>
          <w:rFonts w:ascii="宋体" w:hAnsi="宋体" w:cs="宋体"/>
          <w:color w:val="000000"/>
        </w:rPr>
        <w:t>，乙方应书面通知甲方是否继续使用本停车位</w:t>
      </w:r>
      <w:r>
        <w:rPr>
          <w:rFonts w:ascii="宋体" w:hAnsi="宋体" w:cs="宋体" w:hint="eastAsia"/>
          <w:color w:val="000000"/>
        </w:rPr>
        <w:t>；</w:t>
      </w:r>
      <w:r>
        <w:rPr>
          <w:rFonts w:ascii="宋体" w:hAnsi="宋体" w:cs="宋体"/>
          <w:color w:val="000000"/>
        </w:rPr>
        <w:t>若乙方继续使用，经甲方同意后，双方</w:t>
      </w:r>
      <w:r>
        <w:rPr>
          <w:rFonts w:ascii="宋体" w:hAnsi="宋体" w:cs="宋体" w:hint="eastAsia"/>
          <w:color w:val="000000"/>
        </w:rPr>
        <w:t>可</w:t>
      </w:r>
      <w:r>
        <w:rPr>
          <w:rFonts w:ascii="宋体" w:hAnsi="宋体" w:cs="宋体"/>
          <w:color w:val="000000"/>
        </w:rPr>
        <w:t>另行</w:t>
      </w:r>
      <w:r>
        <w:rPr>
          <w:rFonts w:ascii="宋体" w:hAnsi="宋体" w:cs="宋体" w:hint="eastAsia"/>
          <w:color w:val="000000"/>
        </w:rPr>
        <w:t>签订车位租赁合同</w:t>
      </w:r>
      <w:r>
        <w:rPr>
          <w:rFonts w:ascii="宋体" w:hAnsi="宋体" w:cs="宋体"/>
          <w:color w:val="000000"/>
        </w:rPr>
        <w:t>。</w:t>
      </w:r>
    </w:p>
    <w:p w:rsidR="00F34D73" w:rsidRDefault="00516233">
      <w:pPr>
        <w:pStyle w:val="Heading3"/>
        <w:numPr>
          <w:ilvl w:val="0"/>
          <w:numId w:val="3"/>
        </w:numPr>
        <w:spacing w:before="0" w:after="0" w:line="360" w:lineRule="auto"/>
        <w:rPr>
          <w:rFonts w:ascii="宋体" w:hAnsi="宋体" w:cs="宋体"/>
        </w:rPr>
      </w:pPr>
      <w:r>
        <w:rPr>
          <w:rFonts w:ascii="宋体" w:hAnsi="宋体" w:cs="宋体" w:hint="eastAsia"/>
          <w:sz w:val="28"/>
        </w:rPr>
        <w:t>租赁</w:t>
      </w:r>
      <w:r>
        <w:rPr>
          <w:rFonts w:ascii="宋体" w:hAnsi="宋体" w:cs="宋体"/>
          <w:sz w:val="28"/>
        </w:rPr>
        <w:t>费</w:t>
      </w:r>
      <w:r>
        <w:rPr>
          <w:rFonts w:ascii="宋体" w:hAnsi="宋体" w:cs="宋体" w:hint="eastAsia"/>
          <w:sz w:val="28"/>
        </w:rPr>
        <w:t>及支付</w:t>
      </w:r>
      <w:bookmarkStart w:id="0" w:name="_GoBack"/>
      <w:bookmarkEnd w:id="0"/>
    </w:p>
    <w:p w:rsidR="00F34D73" w:rsidRDefault="00516233">
      <w:pPr>
        <w:pStyle w:val="a7"/>
        <w:numPr>
          <w:ilvl w:val="1"/>
          <w:numId w:val="3"/>
        </w:numPr>
        <w:spacing w:before="0" w:beforeAutospacing="0" w:after="0" w:afterAutospacing="0" w:line="360" w:lineRule="auto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</w:rPr>
        <w:t>本停车位的</w:t>
      </w:r>
      <w:r>
        <w:rPr>
          <w:rFonts w:ascii="宋体" w:hAnsi="宋体" w:cs="宋体" w:hint="eastAsia"/>
          <w:color w:val="000000"/>
        </w:rPr>
        <w:t>租赁</w:t>
      </w:r>
      <w:r>
        <w:rPr>
          <w:rFonts w:ascii="宋体" w:hAnsi="宋体" w:cs="宋体"/>
          <w:color w:val="000000"/>
        </w:rPr>
        <w:t>费</w:t>
      </w:r>
      <w:r>
        <w:rPr>
          <w:rFonts w:ascii="宋体" w:hAnsi="宋体" w:cs="宋体" w:hint="eastAsia"/>
          <w:color w:val="000000"/>
        </w:rPr>
        <w:t>为</w:t>
      </w:r>
      <w:r>
        <w:rPr>
          <w:rFonts w:ascii="宋体" w:hAnsi="宋体" w:cs="宋体"/>
          <w:color w:val="000000"/>
        </w:rPr>
        <w:t>每月人民币（大写）</w:t>
      </w:r>
      <w:r>
        <w:rPr>
          <w:rFonts w:ascii="宋体" w:hAnsi="宋体" w:cs="宋体"/>
          <w:color w:val="000000"/>
          <w:u w:val="single"/>
        </w:rPr>
        <w:t>        </w:t>
      </w:r>
      <w:r>
        <w:rPr>
          <w:rFonts w:ascii="宋体" w:hAnsi="宋体" w:cs="宋体"/>
          <w:color w:val="000000"/>
        </w:rPr>
        <w:t>元（￥</w:t>
      </w:r>
      <w:r>
        <w:rPr>
          <w:rFonts w:ascii="宋体" w:hAnsi="宋体" w:cs="宋体"/>
          <w:color w:val="000000"/>
          <w:u w:val="single"/>
        </w:rPr>
        <w:t>    </w:t>
      </w:r>
      <w:r>
        <w:rPr>
          <w:rFonts w:ascii="宋体" w:hAnsi="宋体" w:cs="宋体"/>
          <w:color w:val="000000"/>
        </w:rPr>
        <w:t>）</w:t>
      </w:r>
      <w:r>
        <w:rPr>
          <w:rFonts w:ascii="宋体" w:hAnsi="宋体" w:cs="宋体" w:hint="eastAsia"/>
          <w:color w:val="000000"/>
        </w:rPr>
        <w:t>（含税）</w:t>
      </w:r>
      <w:r>
        <w:rPr>
          <w:rFonts w:ascii="宋体" w:hAnsi="宋体" w:cs="宋体"/>
          <w:color w:val="000000"/>
        </w:rPr>
        <w:t>，</w:t>
      </w:r>
      <w:r>
        <w:rPr>
          <w:rFonts w:ascii="宋体" w:hAnsi="宋体" w:cs="宋体" w:hint="eastAsia"/>
          <w:color w:val="000000"/>
        </w:rPr>
        <w:t>年租金为人民币（大写）____  元（￥____  ）（含税）。</w:t>
      </w:r>
    </w:p>
    <w:p w:rsidR="00F34D73" w:rsidRDefault="00516233">
      <w:pPr>
        <w:pStyle w:val="a7"/>
        <w:spacing w:before="0" w:beforeAutospacing="0" w:after="0" w:afterAutospacing="0" w:line="360" w:lineRule="auto"/>
        <w:rPr>
          <w:rFonts w:ascii="宋体" w:hAnsi="宋体" w:cs="宋体"/>
          <w:color w:val="000000"/>
          <w:highlight w:val="yellow"/>
        </w:rPr>
      </w:pPr>
      <w:r>
        <w:rPr>
          <w:rFonts w:ascii="宋体" w:hAnsi="宋体" w:cs="宋体" w:hint="eastAsia"/>
          <w:color w:val="000000"/>
        </w:rPr>
        <w:t>2.支付方式为：</w:t>
      </w:r>
      <w:r w:rsidR="00AA1044" w:rsidRPr="00AA1044">
        <w:rPr>
          <w:rFonts w:ascii="宋体" w:hAnsi="宋体" w:cs="宋体" w:hint="eastAsia"/>
          <w:color w:val="000000"/>
        </w:rPr>
        <w:t>年付</w:t>
      </w:r>
      <w:r w:rsidR="00AA1044" w:rsidRPr="00AA1044">
        <w:rPr>
          <w:rFonts w:ascii="宋体" w:hAnsi="宋体" w:cs="宋体"/>
          <w:color w:val="000000"/>
        </w:rPr>
        <w:t>/</w:t>
      </w:r>
      <w:r w:rsidR="00AA1044" w:rsidRPr="00AA1044">
        <w:rPr>
          <w:rFonts w:ascii="宋体" w:hAnsi="宋体" w:cs="宋体" w:hint="eastAsia"/>
          <w:color w:val="000000"/>
        </w:rPr>
        <w:t>季付；有</w:t>
      </w:r>
      <w:r w:rsidR="00AA1044" w:rsidRPr="00AA1044">
        <w:rPr>
          <w:rFonts w:ascii="宋体" w:hAnsi="宋体" w:cs="宋体"/>
          <w:color w:val="000000"/>
        </w:rPr>
        <w:t>/</w:t>
      </w:r>
      <w:r w:rsidR="00AA1044" w:rsidRPr="00AA1044">
        <w:rPr>
          <w:rFonts w:ascii="宋体" w:hAnsi="宋体" w:cs="宋体" w:hint="eastAsia"/>
          <w:color w:val="000000"/>
        </w:rPr>
        <w:t>免押金：</w:t>
      </w:r>
      <w:r w:rsidR="00AA1044" w:rsidRPr="00AA1044">
        <w:rPr>
          <w:rFonts w:ascii="宋体" w:hAnsi="宋体" w:cs="宋体"/>
          <w:color w:val="000000"/>
        </w:rPr>
        <w:t>_____</w:t>
      </w:r>
      <w:r w:rsidR="00AA1044" w:rsidRPr="00AA1044">
        <w:rPr>
          <w:rFonts w:ascii="宋体" w:hAnsi="宋体" w:cs="宋体" w:hint="eastAsia"/>
          <w:color w:val="000000"/>
        </w:rPr>
        <w:t>。乙方应于每年</w:t>
      </w:r>
      <w:r w:rsidR="00AA1044" w:rsidRPr="00AA1044">
        <w:rPr>
          <w:rFonts w:ascii="宋体" w:hAnsi="宋体" w:cs="宋体"/>
          <w:color w:val="000000"/>
        </w:rPr>
        <w:t>/</w:t>
      </w:r>
      <w:r w:rsidR="00AA1044" w:rsidRPr="00AA1044">
        <w:rPr>
          <w:rFonts w:ascii="宋体" w:hAnsi="宋体" w:cs="宋体" w:hint="eastAsia"/>
          <w:color w:val="000000"/>
        </w:rPr>
        <w:t>每季</w:t>
      </w:r>
      <w:r w:rsidR="00AA1044" w:rsidRPr="00AA1044">
        <w:rPr>
          <w:rFonts w:ascii="宋体" w:hAnsi="宋体" w:cs="宋体"/>
          <w:color w:val="000000"/>
        </w:rPr>
        <w:t>__</w:t>
      </w:r>
      <w:r w:rsidR="00AA1044" w:rsidRPr="00AA1044">
        <w:rPr>
          <w:rFonts w:ascii="宋体" w:hAnsi="宋体" w:cs="宋体" w:hint="eastAsia"/>
          <w:color w:val="000000"/>
        </w:rPr>
        <w:t>日前向甲方支付本停车位租赁费。</w:t>
      </w:r>
    </w:p>
    <w:p w:rsidR="00F34D73" w:rsidRDefault="00516233">
      <w:pPr>
        <w:pStyle w:val="a7"/>
        <w:spacing w:before="0" w:beforeAutospacing="0" w:after="0" w:afterAutospacing="0" w:line="360" w:lineRule="auto"/>
        <w:ind w:firstLineChars="200" w:firstLine="480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>甲方收款账户信息：</w:t>
      </w:r>
    </w:p>
    <w:p w:rsidR="00F34D73" w:rsidRDefault="00516233">
      <w:pPr>
        <w:pStyle w:val="a7"/>
        <w:spacing w:before="0" w:beforeAutospacing="0" w:after="0" w:afterAutospacing="0" w:line="360" w:lineRule="auto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 xml:space="preserve">        户名：</w:t>
      </w:r>
    </w:p>
    <w:p w:rsidR="00F34D73" w:rsidRDefault="00516233">
      <w:pPr>
        <w:pStyle w:val="a7"/>
        <w:spacing w:before="0" w:beforeAutospacing="0" w:after="0" w:afterAutospacing="0" w:line="360" w:lineRule="auto"/>
        <w:ind w:firstLineChars="200" w:firstLine="480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>银行账号：</w:t>
      </w:r>
    </w:p>
    <w:p w:rsidR="00F34D73" w:rsidRDefault="00516233">
      <w:pPr>
        <w:pStyle w:val="a7"/>
        <w:spacing w:before="0" w:beforeAutospacing="0" w:after="0" w:afterAutospacing="0" w:line="360" w:lineRule="auto"/>
        <w:ind w:firstLineChars="200" w:firstLine="480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>开户行：</w:t>
      </w:r>
    </w:p>
    <w:p w:rsidR="00F34D73" w:rsidRDefault="00516233">
      <w:pPr>
        <w:pStyle w:val="a7"/>
        <w:spacing w:before="0" w:beforeAutospacing="0" w:after="0" w:afterAutospacing="0" w:line="360" w:lineRule="auto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>3.租赁</w:t>
      </w:r>
      <w:r>
        <w:rPr>
          <w:rFonts w:ascii="宋体" w:hAnsi="宋体" w:cs="宋体"/>
          <w:color w:val="000000"/>
        </w:rPr>
        <w:t>期内无论本停车位是否使用或空置，乙方都应按照此标准支付</w:t>
      </w:r>
      <w:r>
        <w:rPr>
          <w:rFonts w:ascii="宋体" w:hAnsi="宋体" w:cs="宋体" w:hint="eastAsia"/>
          <w:color w:val="000000"/>
        </w:rPr>
        <w:t>租赁</w:t>
      </w:r>
      <w:r>
        <w:rPr>
          <w:rFonts w:ascii="宋体" w:hAnsi="宋体" w:cs="宋体"/>
          <w:color w:val="000000"/>
        </w:rPr>
        <w:t>费。</w:t>
      </w:r>
    </w:p>
    <w:p w:rsidR="00F34D73" w:rsidRDefault="00516233">
      <w:pPr>
        <w:pStyle w:val="a7"/>
        <w:spacing w:before="0" w:beforeAutospacing="0" w:after="0" w:afterAutospacing="0" w:line="360" w:lineRule="auto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>4.</w:t>
      </w:r>
      <w:r>
        <w:rPr>
          <w:rFonts w:ascii="宋体" w:hAnsi="宋体" w:cs="宋体"/>
          <w:color w:val="000000"/>
        </w:rPr>
        <w:t>甲方在收到乙方交纳的本停车位</w:t>
      </w:r>
      <w:r>
        <w:rPr>
          <w:rFonts w:ascii="宋体" w:hAnsi="宋体" w:cs="宋体" w:hint="eastAsia"/>
          <w:color w:val="000000"/>
        </w:rPr>
        <w:t>租赁</w:t>
      </w:r>
      <w:r>
        <w:rPr>
          <w:rFonts w:ascii="宋体" w:hAnsi="宋体" w:cs="宋体"/>
          <w:color w:val="000000"/>
        </w:rPr>
        <w:t>费后，开具增值税专用发票。</w:t>
      </w:r>
    </w:p>
    <w:p w:rsidR="00F34D73" w:rsidRDefault="00516233">
      <w:pPr>
        <w:pStyle w:val="Heading3"/>
        <w:spacing w:before="0" w:after="0" w:line="360" w:lineRule="auto"/>
        <w:rPr>
          <w:rFonts w:ascii="宋体" w:hAnsi="宋体" w:cs="宋体"/>
        </w:rPr>
      </w:pPr>
      <w:r>
        <w:rPr>
          <w:rFonts w:ascii="宋体" w:hAnsi="宋体" w:cs="宋体" w:hint="eastAsia"/>
          <w:sz w:val="28"/>
        </w:rPr>
        <w:lastRenderedPageBreak/>
        <w:t>四、</w:t>
      </w:r>
      <w:r>
        <w:rPr>
          <w:rFonts w:ascii="宋体" w:hAnsi="宋体" w:cs="宋体"/>
          <w:sz w:val="28"/>
        </w:rPr>
        <w:t>双方权利和义务</w:t>
      </w:r>
    </w:p>
    <w:p w:rsidR="00F34D73" w:rsidRDefault="00516233">
      <w:pPr>
        <w:pStyle w:val="a7"/>
        <w:numPr>
          <w:ilvl w:val="1"/>
          <w:numId w:val="4"/>
        </w:numPr>
        <w:spacing w:before="0" w:beforeAutospacing="0" w:after="0" w:afterAutospacing="0" w:line="360" w:lineRule="auto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</w:rPr>
        <w:t>甲方仅提供本停车位供乙方使用，对乙方所停放车辆的毁损、灭失、财务损失等不承担责任，并且无义务参加各类保险。乙方在停车场内若遭受损失，应当自行向造成损害的他方索赔。</w:t>
      </w:r>
    </w:p>
    <w:p w:rsidR="00F34D73" w:rsidRDefault="00516233">
      <w:pPr>
        <w:pStyle w:val="a7"/>
        <w:numPr>
          <w:ilvl w:val="1"/>
          <w:numId w:val="4"/>
        </w:numPr>
        <w:spacing w:before="0" w:beforeAutospacing="0" w:after="0" w:afterAutospacing="0" w:line="360" w:lineRule="auto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</w:rPr>
        <w:t>乙方停车位的使用及其车辆进出停车场、停车位或其停放，不得损害其他人的合法权益。</w:t>
      </w:r>
    </w:p>
    <w:p w:rsidR="00F34D73" w:rsidRDefault="00516233">
      <w:pPr>
        <w:pStyle w:val="a7"/>
        <w:numPr>
          <w:ilvl w:val="1"/>
          <w:numId w:val="4"/>
        </w:numPr>
        <w:spacing w:before="0" w:beforeAutospacing="0" w:after="0" w:afterAutospacing="0" w:line="360" w:lineRule="auto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</w:rPr>
        <w:t>乙方在进出停车场及本停车位时所发生的交通事故，均由乙方自行承担责任。</w:t>
      </w:r>
    </w:p>
    <w:p w:rsidR="00F34D73" w:rsidRDefault="00516233">
      <w:pPr>
        <w:pStyle w:val="a7"/>
        <w:numPr>
          <w:ilvl w:val="1"/>
          <w:numId w:val="4"/>
        </w:numPr>
        <w:spacing w:before="0" w:beforeAutospacing="0" w:after="0" w:afterAutospacing="0" w:line="360" w:lineRule="auto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</w:rPr>
        <w:t>乙方在使用本停车位期间，应爱护本停车场的公共设施、设备及其他车辆等，如因乙方原因造成公共设施、设备和其他车辆损坏等，则由乙方承担因此引起的经济和法律责任。</w:t>
      </w:r>
    </w:p>
    <w:p w:rsidR="00F34D73" w:rsidRDefault="00516233">
      <w:pPr>
        <w:pStyle w:val="a7"/>
        <w:numPr>
          <w:ilvl w:val="1"/>
          <w:numId w:val="4"/>
        </w:numPr>
        <w:spacing w:before="0" w:beforeAutospacing="0" w:after="0" w:afterAutospacing="0" w:line="360" w:lineRule="auto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</w:rPr>
        <w:t>乙方应当遵守甲方制定的关于本停车场及本停车位的有关规章、制度。</w:t>
      </w:r>
    </w:p>
    <w:p w:rsidR="00F34D73" w:rsidRDefault="00516233">
      <w:pPr>
        <w:pStyle w:val="Heading3"/>
        <w:spacing w:before="0" w:after="0" w:line="360" w:lineRule="auto"/>
        <w:rPr>
          <w:rFonts w:ascii="宋体" w:hAnsi="宋体" w:cs="宋体"/>
        </w:rPr>
      </w:pPr>
      <w:r>
        <w:rPr>
          <w:rFonts w:ascii="宋体" w:hAnsi="宋体" w:cs="宋体" w:hint="eastAsia"/>
          <w:sz w:val="28"/>
        </w:rPr>
        <w:t>五、</w:t>
      </w:r>
      <w:r>
        <w:rPr>
          <w:rFonts w:ascii="宋体" w:hAnsi="宋体" w:cs="宋体"/>
          <w:sz w:val="28"/>
        </w:rPr>
        <w:t>违约责任</w:t>
      </w:r>
    </w:p>
    <w:p w:rsidR="00F34D73" w:rsidRDefault="00516233">
      <w:pPr>
        <w:pStyle w:val="a7"/>
        <w:numPr>
          <w:ilvl w:val="1"/>
          <w:numId w:val="5"/>
        </w:numPr>
        <w:spacing w:before="0" w:beforeAutospacing="0" w:after="0" w:afterAutospacing="0" w:line="360" w:lineRule="auto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</w:rPr>
        <w:t>乙方未按本</w:t>
      </w:r>
      <w:r>
        <w:rPr>
          <w:rFonts w:ascii="宋体" w:hAnsi="宋体" w:cs="宋体" w:hint="eastAsia"/>
          <w:color w:val="000000"/>
        </w:rPr>
        <w:t>合同</w:t>
      </w:r>
      <w:r>
        <w:rPr>
          <w:rFonts w:ascii="宋体" w:hAnsi="宋体" w:cs="宋体"/>
          <w:color w:val="000000"/>
        </w:rPr>
        <w:t>约定按期交纳任何一项费用的，每逾期一日，应当向甲方支付应交纳款项千分之五的违约金，逾期达15日仍未全额交纳的，甲方有权解除</w:t>
      </w:r>
      <w:r>
        <w:rPr>
          <w:rFonts w:ascii="宋体" w:hAnsi="宋体" w:cs="宋体" w:hint="eastAsia"/>
          <w:color w:val="000000"/>
        </w:rPr>
        <w:t>合同</w:t>
      </w:r>
      <w:r>
        <w:rPr>
          <w:rFonts w:ascii="宋体" w:hAnsi="宋体" w:cs="宋体"/>
          <w:color w:val="000000"/>
        </w:rPr>
        <w:t>，收回车位。</w:t>
      </w:r>
    </w:p>
    <w:p w:rsidR="00F34D73" w:rsidRDefault="00516233">
      <w:pPr>
        <w:pStyle w:val="a7"/>
        <w:numPr>
          <w:ilvl w:val="1"/>
          <w:numId w:val="5"/>
        </w:numPr>
        <w:spacing w:before="0" w:beforeAutospacing="0" w:after="0" w:afterAutospacing="0" w:line="360" w:lineRule="auto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</w:rPr>
        <w:t>因一方原因导致本</w:t>
      </w:r>
      <w:r>
        <w:rPr>
          <w:rFonts w:ascii="宋体" w:hAnsi="宋体" w:cs="宋体" w:hint="eastAsia"/>
          <w:color w:val="000000"/>
        </w:rPr>
        <w:t>合同</w:t>
      </w:r>
      <w:r>
        <w:rPr>
          <w:rFonts w:ascii="宋体" w:hAnsi="宋体" w:cs="宋体"/>
          <w:color w:val="000000"/>
        </w:rPr>
        <w:t>终止或解除的，违约方应当承担本车位使用费总额百分之</w:t>
      </w:r>
      <w:r>
        <w:rPr>
          <w:rFonts w:ascii="宋体" w:hAnsi="宋体" w:cs="宋体" w:hint="eastAsia"/>
          <w:color w:val="000000"/>
        </w:rPr>
        <w:t>二</w:t>
      </w:r>
      <w:r>
        <w:rPr>
          <w:rFonts w:ascii="宋体" w:hAnsi="宋体" w:cs="宋体"/>
          <w:color w:val="000000"/>
        </w:rPr>
        <w:t>十的违约金。</w:t>
      </w:r>
    </w:p>
    <w:p w:rsidR="00F34D73" w:rsidRDefault="00516233">
      <w:pPr>
        <w:pStyle w:val="a7"/>
        <w:numPr>
          <w:ilvl w:val="1"/>
          <w:numId w:val="5"/>
        </w:numPr>
        <w:spacing w:before="0" w:beforeAutospacing="0" w:after="0" w:afterAutospacing="0" w:line="360" w:lineRule="auto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</w:rPr>
        <w:t>因本合同致使甲乙双方提起诉讼，败诉方需向胜诉方承担由此而产生的费用，包括但不限于律师费、</w:t>
      </w:r>
      <w:r>
        <w:rPr>
          <w:rFonts w:ascii="宋体" w:hAnsi="宋体" w:cs="宋体" w:hint="eastAsia"/>
          <w:color w:val="000000"/>
        </w:rPr>
        <w:t>保全费</w:t>
      </w:r>
      <w:r>
        <w:rPr>
          <w:rFonts w:ascii="宋体" w:hAnsi="宋体" w:cs="宋体"/>
          <w:color w:val="000000"/>
        </w:rPr>
        <w:t>、诉讼费等。</w:t>
      </w:r>
    </w:p>
    <w:p w:rsidR="00F34D73" w:rsidRDefault="00516233">
      <w:pPr>
        <w:pStyle w:val="Heading3"/>
        <w:spacing w:before="0" w:after="0" w:line="360" w:lineRule="auto"/>
        <w:rPr>
          <w:rFonts w:ascii="宋体" w:hAnsi="宋体" w:cs="宋体"/>
        </w:rPr>
      </w:pPr>
      <w:r>
        <w:rPr>
          <w:rFonts w:ascii="宋体" w:hAnsi="宋体" w:cs="宋体" w:hint="eastAsia"/>
          <w:sz w:val="28"/>
        </w:rPr>
        <w:t>六、</w:t>
      </w:r>
      <w:r>
        <w:rPr>
          <w:rFonts w:ascii="宋体" w:hAnsi="宋体" w:cs="宋体"/>
          <w:sz w:val="28"/>
        </w:rPr>
        <w:t>争议解决</w:t>
      </w:r>
    </w:p>
    <w:p w:rsidR="00F34D73" w:rsidRDefault="00516233">
      <w:pPr>
        <w:pStyle w:val="a7"/>
        <w:spacing w:before="0" w:beforeAutospacing="0" w:after="0" w:afterAutospacing="0" w:line="360" w:lineRule="auto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</w:rPr>
        <w:t>因本合同引起的或与本合同有关的任何争议，由合同各方协商解决。协商或调解不成的，应向</w:t>
      </w:r>
      <w:r>
        <w:rPr>
          <w:rFonts w:ascii="宋体" w:hAnsi="宋体" w:cs="宋体" w:hint="eastAsia"/>
          <w:color w:val="000000"/>
          <w:u w:val="single"/>
        </w:rPr>
        <w:t>甲方</w:t>
      </w:r>
      <w:r>
        <w:rPr>
          <w:rFonts w:ascii="宋体" w:hAnsi="宋体" w:cs="宋体"/>
          <w:color w:val="000000"/>
        </w:rPr>
        <w:t>所在地人民法院起诉。</w:t>
      </w:r>
    </w:p>
    <w:p w:rsidR="00F34D73" w:rsidRDefault="00516233">
      <w:pPr>
        <w:pStyle w:val="Heading3"/>
        <w:spacing w:before="0" w:after="0" w:line="360" w:lineRule="auto"/>
        <w:rPr>
          <w:rFonts w:ascii="宋体" w:hAnsi="宋体" w:cs="宋体"/>
        </w:rPr>
      </w:pPr>
      <w:r>
        <w:rPr>
          <w:rFonts w:ascii="宋体" w:hAnsi="宋体" w:cs="宋体" w:hint="eastAsia"/>
          <w:sz w:val="28"/>
        </w:rPr>
        <w:t>七、</w:t>
      </w:r>
      <w:r>
        <w:rPr>
          <w:rFonts w:ascii="宋体" w:hAnsi="宋体" w:cs="宋体"/>
          <w:sz w:val="28"/>
        </w:rPr>
        <w:t>附则</w:t>
      </w:r>
    </w:p>
    <w:p w:rsidR="00F34D73" w:rsidRDefault="00516233">
      <w:pPr>
        <w:pStyle w:val="a7"/>
        <w:numPr>
          <w:ilvl w:val="1"/>
          <w:numId w:val="6"/>
        </w:numPr>
        <w:spacing w:before="0" w:beforeAutospacing="0" w:after="0" w:afterAutospacing="0" w:line="360" w:lineRule="auto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</w:rPr>
        <w:t>本合同一式二份，</w:t>
      </w:r>
      <w:r>
        <w:rPr>
          <w:rFonts w:ascii="宋体" w:hAnsi="宋体" w:cs="宋体" w:hint="eastAsia"/>
          <w:color w:val="000000"/>
        </w:rPr>
        <w:t>双方</w:t>
      </w:r>
      <w:r>
        <w:rPr>
          <w:rFonts w:ascii="宋体" w:hAnsi="宋体" w:cs="宋体"/>
          <w:color w:val="000000"/>
        </w:rPr>
        <w:t>各执一份</w:t>
      </w:r>
      <w:r>
        <w:rPr>
          <w:rFonts w:ascii="宋体" w:hAnsi="宋体" w:cs="宋体" w:hint="eastAsia"/>
          <w:color w:val="000000"/>
        </w:rPr>
        <w:t>，</w:t>
      </w:r>
      <w:r>
        <w:rPr>
          <w:rFonts w:ascii="宋体" w:hAnsi="宋体" w:cs="宋体"/>
          <w:color w:val="000000"/>
        </w:rPr>
        <w:t>具有同等法律效力。</w:t>
      </w:r>
    </w:p>
    <w:p w:rsidR="00F34D73" w:rsidRDefault="00516233">
      <w:pPr>
        <w:pStyle w:val="a7"/>
        <w:numPr>
          <w:ilvl w:val="1"/>
          <w:numId w:val="6"/>
        </w:numPr>
        <w:spacing w:before="0" w:beforeAutospacing="0" w:after="0" w:afterAutospacing="0" w:line="360" w:lineRule="auto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</w:rPr>
        <w:t>本合同经</w:t>
      </w:r>
      <w:r>
        <w:rPr>
          <w:rFonts w:ascii="宋体" w:hAnsi="宋体" w:cs="宋体" w:hint="eastAsia"/>
          <w:color w:val="000000"/>
        </w:rPr>
        <w:t>双方盖章</w:t>
      </w:r>
      <w:r>
        <w:rPr>
          <w:rFonts w:ascii="宋体" w:hAnsi="宋体" w:cs="宋体"/>
          <w:color w:val="000000"/>
        </w:rPr>
        <w:t>后生效。 </w:t>
      </w:r>
    </w:p>
    <w:p w:rsidR="00F34D73" w:rsidRDefault="00F34D73">
      <w:pPr>
        <w:pStyle w:val="a7"/>
        <w:spacing w:before="0" w:beforeAutospacing="0" w:after="0" w:afterAutospacing="0" w:line="360" w:lineRule="auto"/>
        <w:rPr>
          <w:rFonts w:ascii="宋体" w:hAnsi="宋体" w:cs="宋体"/>
          <w:b/>
          <w:color w:val="000000"/>
        </w:rPr>
      </w:pPr>
    </w:p>
    <w:p w:rsidR="00F34D73" w:rsidRDefault="00F34D73">
      <w:pPr>
        <w:pStyle w:val="a7"/>
        <w:spacing w:before="0" w:beforeAutospacing="0" w:after="0" w:afterAutospacing="0" w:line="360" w:lineRule="auto"/>
        <w:rPr>
          <w:rFonts w:ascii="宋体" w:hAnsi="宋体" w:cs="宋体"/>
          <w:b/>
          <w:color w:val="000000"/>
        </w:rPr>
      </w:pPr>
    </w:p>
    <w:p w:rsidR="00F34D73" w:rsidRDefault="00516233">
      <w:pPr>
        <w:pStyle w:val="a7"/>
        <w:spacing w:before="0" w:beforeAutospacing="0" w:after="0" w:afterAutospacing="0" w:line="360" w:lineRule="auto"/>
        <w:rPr>
          <w:rFonts w:ascii="宋体" w:hAnsi="宋体" w:cs="宋体"/>
          <w:color w:val="000000"/>
        </w:rPr>
      </w:pPr>
      <w:r>
        <w:rPr>
          <w:rFonts w:ascii="宋体" w:hAnsi="宋体" w:cs="宋体"/>
          <w:b/>
          <w:color w:val="000000"/>
        </w:rPr>
        <w:t>甲方（盖章）</w:t>
      </w:r>
      <w:r>
        <w:rPr>
          <w:rFonts w:ascii="宋体" w:hAnsi="宋体" w:cs="宋体" w:hint="eastAsia"/>
          <w:b/>
          <w:color w:val="000000"/>
        </w:rPr>
        <w:t>：</w:t>
      </w:r>
      <w:r>
        <w:rPr>
          <w:rFonts w:ascii="宋体" w:hAnsi="宋体" w:cs="宋体" w:hint="eastAsia"/>
          <w:color w:val="000000"/>
        </w:rPr>
        <w:t xml:space="preserve">                     </w:t>
      </w:r>
      <w:r>
        <w:rPr>
          <w:rFonts w:ascii="宋体" w:hAnsi="宋体" w:cs="宋体"/>
          <w:b/>
          <w:color w:val="000000"/>
        </w:rPr>
        <w:t>乙方（盖章）：</w:t>
      </w:r>
    </w:p>
    <w:sectPr w:rsidR="00F34D73" w:rsidSect="00F34D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5DFD59FB" w15:done="0"/>
  <w15:commentEx w15:paraId="0C386937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fang">
    <w:altName w:val="Segoe Print"/>
    <w:charset w:val="00"/>
    <w:family w:val="roman"/>
    <w:pitch w:val="default"/>
    <w:sig w:usb0="00000000" w:usb1="00000000" w:usb2="00000000" w:usb3="00000000" w:csb0="00000000" w:csb1="00000000"/>
  </w:font>
  <w:font w:name="Msyh">
    <w:altName w:val="Segoe Print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D385C"/>
    <w:multiLevelType w:val="multilevel"/>
    <w:tmpl w:val="07FD385C"/>
    <w:lvl w:ilvl="0">
      <w:start w:val="6"/>
      <w:numFmt w:val="chineseCountingThousand"/>
      <w:lvlText w:val="%1、"/>
      <w:lvlJc w:val="left"/>
      <w:pPr>
        <w:ind w:left="0"/>
      </w:pPr>
    </w:lvl>
    <w:lvl w:ilvl="1">
      <w:start w:val="1"/>
      <w:numFmt w:val="decimalHalfWidth"/>
      <w:lvlText w:val="%2."/>
      <w:lvlJc w:val="left"/>
      <w:pPr>
        <w:ind w:left="0"/>
      </w:pPr>
    </w:lvl>
    <w:lvl w:ilvl="2">
      <w:start w:val="1"/>
      <w:numFmt w:val="decimalHalfWidth"/>
      <w:lvlText w:val="(%3)"/>
      <w:lvlJc w:val="left"/>
      <w:pPr>
        <w:ind w:left="0"/>
      </w:pPr>
    </w:lvl>
    <w:lvl w:ilvl="3">
      <w:start w:val="1"/>
      <w:numFmt w:val="lowerLetter"/>
      <w:lvlText w:val="%4."/>
      <w:lvlJc w:val="left"/>
      <w:pPr>
        <w:ind w:left="0"/>
      </w:pPr>
    </w:lvl>
    <w:lvl w:ilvl="4">
      <w:start w:val="1"/>
      <w:numFmt w:val="decimalHalfWidth"/>
      <w:lvlText w:val="%5."/>
      <w:lvlJc w:val="left"/>
      <w:pPr>
        <w:ind w:left="0"/>
      </w:pPr>
    </w:lvl>
    <w:lvl w:ilvl="5">
      <w:start w:val="1"/>
      <w:numFmt w:val="decimalHalfWidth"/>
      <w:lvlText w:val="(%6)"/>
      <w:lvlJc w:val="left"/>
      <w:pPr>
        <w:ind w:left="0"/>
      </w:pPr>
    </w:lvl>
    <w:lvl w:ilvl="6">
      <w:start w:val="1"/>
      <w:numFmt w:val="lowerLetter"/>
      <w:lvlText w:val="%7."/>
      <w:lvlJc w:val="left"/>
      <w:pPr>
        <w:ind w:left="0"/>
      </w:pPr>
    </w:lvl>
    <w:lvl w:ilvl="7">
      <w:start w:val="1"/>
      <w:numFmt w:val="decimalHalfWidth"/>
      <w:lvlText w:val="%8."/>
      <w:lvlJc w:val="left"/>
      <w:pPr>
        <w:ind w:left="0"/>
      </w:pPr>
    </w:lvl>
    <w:lvl w:ilvl="8">
      <w:start w:val="1"/>
      <w:numFmt w:val="decimalHalfWidth"/>
      <w:lvlText w:val="(%9)"/>
      <w:lvlJc w:val="left"/>
      <w:pPr>
        <w:ind w:left="0"/>
      </w:pPr>
    </w:lvl>
  </w:abstractNum>
  <w:abstractNum w:abstractNumId="1">
    <w:nsid w:val="0A187C0D"/>
    <w:multiLevelType w:val="multilevel"/>
    <w:tmpl w:val="0A187C0D"/>
    <w:lvl w:ilvl="0">
      <w:start w:val="2"/>
      <w:numFmt w:val="chineseCountingThousand"/>
      <w:lvlText w:val="%1、"/>
      <w:lvlJc w:val="left"/>
      <w:pPr>
        <w:ind w:left="0"/>
      </w:pPr>
    </w:lvl>
    <w:lvl w:ilvl="1">
      <w:start w:val="1"/>
      <w:numFmt w:val="decimalHalfWidth"/>
      <w:lvlText w:val="%2."/>
      <w:lvlJc w:val="left"/>
      <w:pPr>
        <w:ind w:left="0"/>
      </w:pPr>
    </w:lvl>
    <w:lvl w:ilvl="2">
      <w:start w:val="1"/>
      <w:numFmt w:val="decimalHalfWidth"/>
      <w:lvlText w:val="(%3)"/>
      <w:lvlJc w:val="left"/>
      <w:pPr>
        <w:ind w:left="0"/>
      </w:pPr>
    </w:lvl>
    <w:lvl w:ilvl="3">
      <w:start w:val="1"/>
      <w:numFmt w:val="lowerLetter"/>
      <w:lvlText w:val="%4."/>
      <w:lvlJc w:val="left"/>
      <w:pPr>
        <w:ind w:left="0"/>
      </w:pPr>
    </w:lvl>
    <w:lvl w:ilvl="4">
      <w:start w:val="1"/>
      <w:numFmt w:val="decimalHalfWidth"/>
      <w:lvlText w:val="%5."/>
      <w:lvlJc w:val="left"/>
      <w:pPr>
        <w:ind w:left="0"/>
      </w:pPr>
    </w:lvl>
    <w:lvl w:ilvl="5">
      <w:start w:val="1"/>
      <w:numFmt w:val="decimalHalfWidth"/>
      <w:lvlText w:val="(%6)"/>
      <w:lvlJc w:val="left"/>
      <w:pPr>
        <w:ind w:left="0"/>
      </w:pPr>
    </w:lvl>
    <w:lvl w:ilvl="6">
      <w:start w:val="1"/>
      <w:numFmt w:val="lowerLetter"/>
      <w:lvlText w:val="%7."/>
      <w:lvlJc w:val="left"/>
      <w:pPr>
        <w:ind w:left="0"/>
      </w:pPr>
    </w:lvl>
    <w:lvl w:ilvl="7">
      <w:start w:val="1"/>
      <w:numFmt w:val="decimalHalfWidth"/>
      <w:lvlText w:val="%8."/>
      <w:lvlJc w:val="left"/>
      <w:pPr>
        <w:ind w:left="0"/>
      </w:pPr>
    </w:lvl>
    <w:lvl w:ilvl="8">
      <w:start w:val="1"/>
      <w:numFmt w:val="decimalHalfWidth"/>
      <w:lvlText w:val="(%9)"/>
      <w:lvlJc w:val="left"/>
      <w:pPr>
        <w:ind w:left="0"/>
      </w:pPr>
    </w:lvl>
  </w:abstractNum>
  <w:abstractNum w:abstractNumId="2">
    <w:nsid w:val="0EBF64C2"/>
    <w:multiLevelType w:val="multilevel"/>
    <w:tmpl w:val="0EBF64C2"/>
    <w:lvl w:ilvl="0">
      <w:start w:val="3"/>
      <w:numFmt w:val="chineseCountingThousand"/>
      <w:lvlText w:val="%1、"/>
      <w:lvlJc w:val="left"/>
      <w:pPr>
        <w:ind w:left="0"/>
      </w:pPr>
    </w:lvl>
    <w:lvl w:ilvl="1">
      <w:start w:val="1"/>
      <w:numFmt w:val="decimalHalfWidth"/>
      <w:lvlText w:val="%2."/>
      <w:lvlJc w:val="left"/>
      <w:pPr>
        <w:ind w:left="0"/>
      </w:pPr>
    </w:lvl>
    <w:lvl w:ilvl="2">
      <w:start w:val="1"/>
      <w:numFmt w:val="decimalHalfWidth"/>
      <w:lvlText w:val="(%3)"/>
      <w:lvlJc w:val="left"/>
      <w:pPr>
        <w:ind w:left="0"/>
      </w:pPr>
    </w:lvl>
    <w:lvl w:ilvl="3">
      <w:start w:val="1"/>
      <w:numFmt w:val="lowerLetter"/>
      <w:lvlText w:val="%4."/>
      <w:lvlJc w:val="left"/>
      <w:pPr>
        <w:ind w:left="0"/>
      </w:pPr>
    </w:lvl>
    <w:lvl w:ilvl="4">
      <w:start w:val="1"/>
      <w:numFmt w:val="decimalHalfWidth"/>
      <w:lvlText w:val="%5."/>
      <w:lvlJc w:val="left"/>
      <w:pPr>
        <w:ind w:left="0"/>
      </w:pPr>
    </w:lvl>
    <w:lvl w:ilvl="5">
      <w:start w:val="1"/>
      <w:numFmt w:val="decimalHalfWidth"/>
      <w:lvlText w:val="(%6)"/>
      <w:lvlJc w:val="left"/>
      <w:pPr>
        <w:ind w:left="0"/>
      </w:pPr>
    </w:lvl>
    <w:lvl w:ilvl="6">
      <w:start w:val="1"/>
      <w:numFmt w:val="lowerLetter"/>
      <w:lvlText w:val="%7."/>
      <w:lvlJc w:val="left"/>
      <w:pPr>
        <w:ind w:left="0"/>
      </w:pPr>
    </w:lvl>
    <w:lvl w:ilvl="7">
      <w:start w:val="1"/>
      <w:numFmt w:val="decimalHalfWidth"/>
      <w:lvlText w:val="%8."/>
      <w:lvlJc w:val="left"/>
      <w:pPr>
        <w:ind w:left="0"/>
      </w:pPr>
    </w:lvl>
    <w:lvl w:ilvl="8">
      <w:start w:val="1"/>
      <w:numFmt w:val="decimalHalfWidth"/>
      <w:lvlText w:val="(%9)"/>
      <w:lvlJc w:val="left"/>
      <w:pPr>
        <w:ind w:left="0"/>
      </w:pPr>
    </w:lvl>
  </w:abstractNum>
  <w:abstractNum w:abstractNumId="3">
    <w:nsid w:val="11594037"/>
    <w:multiLevelType w:val="multilevel"/>
    <w:tmpl w:val="11594037"/>
    <w:lvl w:ilvl="0">
      <w:start w:val="9"/>
      <w:numFmt w:val="chineseCountingThousand"/>
      <w:lvlText w:val="%1、"/>
      <w:lvlJc w:val="left"/>
      <w:pPr>
        <w:ind w:left="0"/>
      </w:pPr>
    </w:lvl>
    <w:lvl w:ilvl="1">
      <w:start w:val="1"/>
      <w:numFmt w:val="decimalHalfWidth"/>
      <w:lvlText w:val="%2."/>
      <w:lvlJc w:val="left"/>
      <w:pPr>
        <w:ind w:left="0"/>
      </w:pPr>
    </w:lvl>
    <w:lvl w:ilvl="2">
      <w:start w:val="1"/>
      <w:numFmt w:val="decimalHalfWidth"/>
      <w:lvlText w:val="(%3)"/>
      <w:lvlJc w:val="left"/>
      <w:pPr>
        <w:ind w:left="0"/>
      </w:pPr>
    </w:lvl>
    <w:lvl w:ilvl="3">
      <w:start w:val="1"/>
      <w:numFmt w:val="lowerLetter"/>
      <w:lvlText w:val="%4."/>
      <w:lvlJc w:val="left"/>
      <w:pPr>
        <w:ind w:left="0"/>
      </w:pPr>
    </w:lvl>
    <w:lvl w:ilvl="4">
      <w:start w:val="1"/>
      <w:numFmt w:val="decimalHalfWidth"/>
      <w:lvlText w:val="%5."/>
      <w:lvlJc w:val="left"/>
      <w:pPr>
        <w:ind w:left="0"/>
      </w:pPr>
    </w:lvl>
    <w:lvl w:ilvl="5">
      <w:start w:val="1"/>
      <w:numFmt w:val="decimalHalfWidth"/>
      <w:lvlText w:val="(%6)"/>
      <w:lvlJc w:val="left"/>
      <w:pPr>
        <w:ind w:left="0"/>
      </w:pPr>
    </w:lvl>
    <w:lvl w:ilvl="6">
      <w:start w:val="1"/>
      <w:numFmt w:val="lowerLetter"/>
      <w:lvlText w:val="%7."/>
      <w:lvlJc w:val="left"/>
      <w:pPr>
        <w:ind w:left="0"/>
      </w:pPr>
    </w:lvl>
    <w:lvl w:ilvl="7">
      <w:start w:val="1"/>
      <w:numFmt w:val="decimalHalfWidth"/>
      <w:lvlText w:val="%8."/>
      <w:lvlJc w:val="left"/>
      <w:pPr>
        <w:ind w:left="0"/>
      </w:pPr>
    </w:lvl>
    <w:lvl w:ilvl="8">
      <w:start w:val="1"/>
      <w:numFmt w:val="decimalHalfWidth"/>
      <w:lvlText w:val="(%9)"/>
      <w:lvlJc w:val="left"/>
      <w:pPr>
        <w:ind w:left="0"/>
      </w:pPr>
    </w:lvl>
  </w:abstractNum>
  <w:abstractNum w:abstractNumId="4">
    <w:nsid w:val="1AFD1A66"/>
    <w:multiLevelType w:val="multilevel"/>
    <w:tmpl w:val="1AFD1A66"/>
    <w:lvl w:ilvl="0">
      <w:start w:val="1"/>
      <w:numFmt w:val="chineseCountingThousand"/>
      <w:lvlText w:val="%1、"/>
      <w:lvlJc w:val="left"/>
      <w:pPr>
        <w:ind w:left="0"/>
      </w:pPr>
    </w:lvl>
    <w:lvl w:ilvl="1">
      <w:start w:val="1"/>
      <w:numFmt w:val="decimalHalfWidth"/>
      <w:lvlText w:val="%2."/>
      <w:lvlJc w:val="left"/>
      <w:pPr>
        <w:ind w:left="0"/>
      </w:pPr>
    </w:lvl>
    <w:lvl w:ilvl="2">
      <w:start w:val="1"/>
      <w:numFmt w:val="decimalHalfWidth"/>
      <w:lvlText w:val="(%3)"/>
      <w:lvlJc w:val="left"/>
      <w:pPr>
        <w:ind w:left="0"/>
      </w:pPr>
    </w:lvl>
    <w:lvl w:ilvl="3">
      <w:start w:val="1"/>
      <w:numFmt w:val="lowerLetter"/>
      <w:lvlText w:val="%4."/>
      <w:lvlJc w:val="left"/>
      <w:pPr>
        <w:ind w:left="0"/>
      </w:pPr>
    </w:lvl>
    <w:lvl w:ilvl="4">
      <w:start w:val="1"/>
      <w:numFmt w:val="decimalHalfWidth"/>
      <w:lvlText w:val="%5."/>
      <w:lvlJc w:val="left"/>
      <w:pPr>
        <w:ind w:left="0"/>
      </w:pPr>
    </w:lvl>
    <w:lvl w:ilvl="5">
      <w:start w:val="1"/>
      <w:numFmt w:val="decimalHalfWidth"/>
      <w:lvlText w:val="(%6)"/>
      <w:lvlJc w:val="left"/>
      <w:pPr>
        <w:ind w:left="0"/>
      </w:pPr>
    </w:lvl>
    <w:lvl w:ilvl="6">
      <w:start w:val="1"/>
      <w:numFmt w:val="lowerLetter"/>
      <w:lvlText w:val="%7."/>
      <w:lvlJc w:val="left"/>
      <w:pPr>
        <w:ind w:left="0"/>
      </w:pPr>
    </w:lvl>
    <w:lvl w:ilvl="7">
      <w:start w:val="1"/>
      <w:numFmt w:val="decimalHalfWidth"/>
      <w:lvlText w:val="%8."/>
      <w:lvlJc w:val="left"/>
      <w:pPr>
        <w:ind w:left="0"/>
      </w:pPr>
    </w:lvl>
    <w:lvl w:ilvl="8">
      <w:start w:val="1"/>
      <w:numFmt w:val="decimalHalfWidth"/>
      <w:lvlText w:val="(%9)"/>
      <w:lvlJc w:val="left"/>
      <w:pPr>
        <w:ind w:left="0"/>
      </w:pPr>
    </w:lvl>
  </w:abstractNum>
  <w:abstractNum w:abstractNumId="5">
    <w:nsid w:val="7C9A6CAC"/>
    <w:multiLevelType w:val="multilevel"/>
    <w:tmpl w:val="7C9A6CAC"/>
    <w:lvl w:ilvl="0">
      <w:start w:val="13"/>
      <w:numFmt w:val="chineseCountingThousand"/>
      <w:lvlText w:val="%1、"/>
      <w:lvlJc w:val="left"/>
      <w:pPr>
        <w:ind w:left="0"/>
      </w:pPr>
    </w:lvl>
    <w:lvl w:ilvl="1">
      <w:start w:val="1"/>
      <w:numFmt w:val="decimalHalfWidth"/>
      <w:lvlText w:val="%2."/>
      <w:lvlJc w:val="left"/>
      <w:pPr>
        <w:ind w:left="0"/>
      </w:pPr>
    </w:lvl>
    <w:lvl w:ilvl="2">
      <w:start w:val="1"/>
      <w:numFmt w:val="decimalHalfWidth"/>
      <w:lvlText w:val="(%3)"/>
      <w:lvlJc w:val="left"/>
      <w:pPr>
        <w:ind w:left="0"/>
      </w:pPr>
    </w:lvl>
    <w:lvl w:ilvl="3">
      <w:start w:val="1"/>
      <w:numFmt w:val="lowerLetter"/>
      <w:lvlText w:val="%4."/>
      <w:lvlJc w:val="left"/>
      <w:pPr>
        <w:ind w:left="0"/>
      </w:pPr>
    </w:lvl>
    <w:lvl w:ilvl="4">
      <w:start w:val="1"/>
      <w:numFmt w:val="decimalHalfWidth"/>
      <w:lvlText w:val="%5."/>
      <w:lvlJc w:val="left"/>
      <w:pPr>
        <w:ind w:left="0"/>
      </w:pPr>
    </w:lvl>
    <w:lvl w:ilvl="5">
      <w:start w:val="1"/>
      <w:numFmt w:val="decimalHalfWidth"/>
      <w:lvlText w:val="(%6)"/>
      <w:lvlJc w:val="left"/>
      <w:pPr>
        <w:ind w:left="0"/>
      </w:pPr>
    </w:lvl>
    <w:lvl w:ilvl="6">
      <w:start w:val="1"/>
      <w:numFmt w:val="lowerLetter"/>
      <w:lvlText w:val="%7."/>
      <w:lvlJc w:val="left"/>
      <w:pPr>
        <w:ind w:left="0"/>
      </w:pPr>
    </w:lvl>
    <w:lvl w:ilvl="7">
      <w:start w:val="1"/>
      <w:numFmt w:val="decimalHalfWidth"/>
      <w:lvlText w:val="%8."/>
      <w:lvlJc w:val="left"/>
      <w:pPr>
        <w:ind w:left="0"/>
      </w:pPr>
    </w:lvl>
    <w:lvl w:ilvl="8">
      <w:start w:val="1"/>
      <w:numFmt w:val="decimalHalfWidth"/>
      <w:lvlText w:val="(%9)"/>
      <w:lvlJc w:val="left"/>
      <w:pPr>
        <w:ind w:left="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侯帅">
    <w15:presenceInfo w15:providerId="None" w15:userId="侯帅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0"/>
  <w:characterSpacingControl w:val="doNotCompress"/>
  <w:compat>
    <w:useFELayout/>
  </w:compat>
  <w:docVars>
    <w:docVar w:name="commondata" w:val="eyJoZGlkIjoiMjJmMDFlMWM2YzgwNmU4YmQxMGUzMDA1NDE0Mzc0YjgifQ=="/>
  </w:docVars>
  <w:rsids>
    <w:rsidRoot w:val="008F2188"/>
    <w:rsid w:val="000E5C89"/>
    <w:rsid w:val="00123BAF"/>
    <w:rsid w:val="00143723"/>
    <w:rsid w:val="001508AE"/>
    <w:rsid w:val="00335090"/>
    <w:rsid w:val="00337114"/>
    <w:rsid w:val="00367214"/>
    <w:rsid w:val="0048400A"/>
    <w:rsid w:val="0048757B"/>
    <w:rsid w:val="00516233"/>
    <w:rsid w:val="00557CB8"/>
    <w:rsid w:val="005B3F64"/>
    <w:rsid w:val="006246D0"/>
    <w:rsid w:val="00667F3F"/>
    <w:rsid w:val="006F3486"/>
    <w:rsid w:val="00741676"/>
    <w:rsid w:val="00777D25"/>
    <w:rsid w:val="007C3B7E"/>
    <w:rsid w:val="00803531"/>
    <w:rsid w:val="00836212"/>
    <w:rsid w:val="00887EC7"/>
    <w:rsid w:val="008A7E04"/>
    <w:rsid w:val="008F2188"/>
    <w:rsid w:val="009063E3"/>
    <w:rsid w:val="009237DF"/>
    <w:rsid w:val="00962BB1"/>
    <w:rsid w:val="00972B72"/>
    <w:rsid w:val="00AA1044"/>
    <w:rsid w:val="00C60997"/>
    <w:rsid w:val="00D23AF3"/>
    <w:rsid w:val="00D67B4B"/>
    <w:rsid w:val="00E14F50"/>
    <w:rsid w:val="00E37778"/>
    <w:rsid w:val="00F143D7"/>
    <w:rsid w:val="00F34D73"/>
    <w:rsid w:val="00F44848"/>
    <w:rsid w:val="00F963CF"/>
    <w:rsid w:val="1E367A34"/>
    <w:rsid w:val="2A04596B"/>
    <w:rsid w:val="58056FF2"/>
    <w:rsid w:val="62760AAF"/>
    <w:rsid w:val="69DC7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D73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F34D73"/>
  </w:style>
  <w:style w:type="paragraph" w:styleId="a4">
    <w:name w:val="Balloon Text"/>
    <w:basedOn w:val="a"/>
    <w:link w:val="Char0"/>
    <w:uiPriority w:val="99"/>
    <w:semiHidden/>
    <w:unhideWhenUsed/>
    <w:rsid w:val="00F34D73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F34D7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qFormat/>
    <w:rsid w:val="00F34D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rsid w:val="00F34D73"/>
    <w:pPr>
      <w:spacing w:before="100" w:beforeAutospacing="1" w:after="100" w:afterAutospacing="1"/>
    </w:pPr>
  </w:style>
  <w:style w:type="paragraph" w:styleId="a8">
    <w:name w:val="annotation subject"/>
    <w:basedOn w:val="a3"/>
    <w:next w:val="a3"/>
    <w:link w:val="Char3"/>
    <w:uiPriority w:val="99"/>
    <w:semiHidden/>
    <w:unhideWhenUsed/>
    <w:rsid w:val="00F34D73"/>
    <w:rPr>
      <w:b/>
      <w:bCs/>
    </w:rPr>
  </w:style>
  <w:style w:type="character" w:styleId="a9">
    <w:name w:val="annotation reference"/>
    <w:basedOn w:val="a0"/>
    <w:uiPriority w:val="99"/>
    <w:semiHidden/>
    <w:unhideWhenUsed/>
    <w:rsid w:val="00F34D73"/>
    <w:rPr>
      <w:sz w:val="21"/>
      <w:szCs w:val="21"/>
    </w:rPr>
  </w:style>
  <w:style w:type="table" w:customStyle="1" w:styleId="TableNormal">
    <w:name w:val="Table Normal"/>
    <w:uiPriority w:val="59"/>
    <w:rsid w:val="00F34D73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-fangsong">
    <w:name w:val="font-fangsong *"/>
    <w:basedOn w:val="a"/>
    <w:rsid w:val="00F34D73"/>
    <w:pPr>
      <w:spacing w:before="100" w:beforeAutospacing="1" w:after="100" w:afterAutospacing="1"/>
    </w:pPr>
    <w:rPr>
      <w:rFonts w:ascii="Simfang" w:hAnsi="Simfang" w:cs="Simfang"/>
    </w:rPr>
  </w:style>
  <w:style w:type="paragraph" w:customStyle="1" w:styleId="font-song">
    <w:name w:val="font-song *"/>
    <w:basedOn w:val="a"/>
    <w:rsid w:val="00F34D73"/>
    <w:pPr>
      <w:spacing w:before="100" w:beforeAutospacing="1" w:after="100" w:afterAutospacing="1"/>
    </w:pPr>
    <w:rPr>
      <w:rFonts w:ascii="宋体" w:hAnsi="宋体" w:cs="宋体"/>
    </w:rPr>
  </w:style>
  <w:style w:type="paragraph" w:customStyle="1" w:styleId="font-yahei">
    <w:name w:val="font-yahei *"/>
    <w:basedOn w:val="a"/>
    <w:rsid w:val="00F34D73"/>
    <w:pPr>
      <w:spacing w:before="100" w:beforeAutospacing="1" w:after="100" w:afterAutospacing="1"/>
    </w:pPr>
    <w:rPr>
      <w:rFonts w:ascii="Msyh" w:hAnsi="Msyh" w:cs="Msyh"/>
    </w:rPr>
  </w:style>
  <w:style w:type="paragraph" w:customStyle="1" w:styleId="Heading1">
    <w:name w:val="Heading 1"/>
    <w:basedOn w:val="a"/>
    <w:next w:val="a"/>
    <w:uiPriority w:val="9"/>
    <w:qFormat/>
    <w:rsid w:val="00F34D73"/>
    <w:pPr>
      <w:keepLines/>
      <w:spacing w:before="280" w:after="280"/>
      <w:jc w:val="center"/>
    </w:pPr>
    <w:rPr>
      <w:b/>
      <w:color w:val="000000"/>
      <w:sz w:val="48"/>
    </w:rPr>
  </w:style>
  <w:style w:type="paragraph" w:customStyle="1" w:styleId="Heading2">
    <w:name w:val="Heading 2"/>
    <w:basedOn w:val="a"/>
    <w:next w:val="a"/>
    <w:uiPriority w:val="9"/>
    <w:qFormat/>
    <w:rsid w:val="00F34D73"/>
    <w:pPr>
      <w:keepLines/>
      <w:spacing w:before="280" w:after="280"/>
      <w:jc w:val="center"/>
      <w:outlineLvl w:val="0"/>
    </w:pPr>
    <w:rPr>
      <w:b/>
      <w:color w:val="000000"/>
      <w:sz w:val="36"/>
    </w:rPr>
  </w:style>
  <w:style w:type="paragraph" w:customStyle="1" w:styleId="Heading3">
    <w:name w:val="Heading 3"/>
    <w:basedOn w:val="a"/>
    <w:next w:val="a"/>
    <w:uiPriority w:val="9"/>
    <w:qFormat/>
    <w:rsid w:val="00F34D73"/>
    <w:pPr>
      <w:keepLines/>
      <w:spacing w:before="280" w:after="280"/>
      <w:outlineLvl w:val="1"/>
    </w:pPr>
    <w:rPr>
      <w:b/>
      <w:color w:val="000000"/>
      <w:sz w:val="27"/>
    </w:rPr>
  </w:style>
  <w:style w:type="character" w:customStyle="1" w:styleId="Char2">
    <w:name w:val="页眉 Char"/>
    <w:basedOn w:val="a0"/>
    <w:link w:val="a6"/>
    <w:uiPriority w:val="99"/>
    <w:semiHidden/>
    <w:rsid w:val="00F34D73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F34D73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F34D73"/>
    <w:rPr>
      <w:sz w:val="24"/>
    </w:rPr>
  </w:style>
  <w:style w:type="character" w:customStyle="1" w:styleId="Char3">
    <w:name w:val="批注主题 Char"/>
    <w:basedOn w:val="Char"/>
    <w:link w:val="a8"/>
    <w:uiPriority w:val="99"/>
    <w:semiHidden/>
    <w:rsid w:val="00F34D73"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F34D7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in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ine">
      <a:majorFont>
        <a:latin typeface="宋体"/>
        <a:ea typeface="宋体"/>
        <a:cs typeface="宋体"/>
      </a:majorFont>
      <a:minorFont>
        <a:latin typeface="宋体"/>
        <a:ea typeface="宋体"/>
        <a:cs typeface="宋体"/>
      </a:minorFont>
    </a:fontScheme>
    <a:fmtScheme name="Min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>
          <a:solidFill>
            <a:schemeClr val="phClr"/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170</Words>
  <Characters>973</Characters>
  <Application>Microsoft Office Word</Application>
  <DocSecurity>0</DocSecurity>
  <Lines>8</Lines>
  <Paragraphs>2</Paragraphs>
  <ScaleCrop>false</ScaleCrop>
  <Company>Microsoft</Company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停车位有偿使用协议</dc:title>
  <dc:creator>法天使</dc:creator>
  <cp:keywords>批量车位租赁</cp:keywords>
  <cp:lastModifiedBy>谢丽萍</cp:lastModifiedBy>
  <cp:revision>45</cp:revision>
  <dcterms:created xsi:type="dcterms:W3CDTF">2023-06-29T10:08:00Z</dcterms:created>
  <dcterms:modified xsi:type="dcterms:W3CDTF">2023-07-03T08:45:00Z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FE46A6671B70448480B4CDBA3BAC6969_13</vt:lpwstr>
  </property>
</Properties>
</file>