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jc w:val="center"/>
        <w:rPr>
          <w:rFonts w:hint="eastAsia" w:ascii="宋体" w:hAnsi="Times New Roman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000000"/>
          <w:sz w:val="32"/>
          <w:szCs w:val="32"/>
          <w:lang w:val="en-US" w:eastAsia="zh-CN" w:bidi="ar-SA"/>
        </w:rPr>
        <w:t>设备清单</w:t>
      </w:r>
    </w:p>
    <w:tbl>
      <w:tblPr>
        <w:tblStyle w:val="2"/>
        <w:tblW w:w="83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05"/>
        <w:gridCol w:w="2145"/>
        <w:gridCol w:w="525"/>
        <w:gridCol w:w="765"/>
        <w:gridCol w:w="810"/>
        <w:gridCol w:w="660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护栏板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4320*310*85*3mm、4320*310*85*4mm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钢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2000.02/2008.06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立柱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φ114*4.5mm、φ140*4.5mm；高度为0.5m-1.25m不等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钢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根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立柱（法兰盘）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法兰盘300*300*10mm，4加强筋30*70*150*10mm立样高度750mm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钢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根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防阻块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二波3厘、二波4厘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钢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插拔式护栏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1.2m*2.45m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钢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片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横隔梁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480*200*50*4.5mm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钢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立柱柱帽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φ114*150mm、φ140*150mm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钢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M16*35、M16*50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钢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袋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合计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92076"/>
    <w:rsid w:val="1D79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2023-11-22T07:26:00Z</dcterms:created>
  <dc:creator>chengyuan</dc:creator>
  <cp:lastModifiedBy>chengyuan</cp:lastModifiedBy>
  <dcterms:modified xsi:type="dcterms:W3CDTF">2023-11-22T07:26:56Z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6F10930B32CC405F87C003BB51819A47</vt:lpwstr>
  </property>
</Properties>
</file>