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B43F0B">
      <w:pPr>
        <w:spacing w:line="440" w:lineRule="exact"/>
        <w:ind w:firstLine="560" w:firstLineChars="200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附件：租赁标的平面图</w:t>
      </w:r>
    </w:p>
    <w:p w14:paraId="52A6B36D">
      <w:pPr>
        <w:pStyle w:val="4"/>
        <w:rPr>
          <w:rFonts w:hint="default"/>
          <w:lang w:val="en-US" w:eastAsia="zh-CN"/>
        </w:rPr>
      </w:pPr>
    </w:p>
    <w:p w14:paraId="722AC065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28F79880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1717BD3F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44E36BE7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14C435A7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7E0045C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02EF78A0">
      <w:pPr>
        <w:pStyle w:val="4"/>
        <w:ind w:firstLine="0" w:firstLineChars="0"/>
        <w:jc w:val="both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58080" cy="3863340"/>
            <wp:effectExtent l="0" t="0" r="10160" b="7620"/>
            <wp:docPr id="1" name="图片 1" descr="D:/Documents/2025/农发公司/东大街二期/华侨大厦/关于平潭县归国华侨联合会大厦北侧楼层房产招租相关事宜的汇报/平潭综合实验区东大街西段城市更新项目(二期)-归国华侨联合会大厦北2.png平潭综合实验区东大街西段城市更新项目(二期)-归国华侨联合会大厦北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Documents/2025/农发公司/东大街二期/华侨大厦/关于平潭县归国华侨联合会大厦北侧楼层房产招租相关事宜的汇报/平潭综合实验区东大街西段城市更新项目(二期)-归国华侨联合会大厦北2.png平潭综合实验区东大街西段城市更新项目(二期)-归国华侨联合会大厦北2"/>
                    <pic:cNvPicPr>
                      <a:picLocks noChangeAspect="1"/>
                    </pic:cNvPicPr>
                  </pic:nvPicPr>
                  <pic:blipFill>
                    <a:blip r:embed="rId4"/>
                    <a:srcRect t="6" b="6"/>
                    <a:stretch>
                      <a:fillRect/>
                    </a:stretch>
                  </pic:blipFill>
                  <pic:spPr>
                    <a:xfrm>
                      <a:off x="0" y="0"/>
                      <a:ext cx="495808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CF9BB">
      <w:pPr>
        <w:pStyle w:val="4"/>
        <w:numPr>
          <w:ilvl w:val="0"/>
          <w:numId w:val="0"/>
        </w:numPr>
        <w:ind w:firstLine="0" w:firstLineChars="0"/>
        <w:jc w:val="center"/>
        <w:rPr>
          <w:rFonts w:hint="eastAsia"/>
          <w:lang w:val="en-US" w:eastAsia="zh-CN"/>
        </w:rPr>
      </w:pPr>
    </w:p>
    <w:p w14:paraId="144EA765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35245" cy="3992880"/>
            <wp:effectExtent l="0" t="0" r="635" b="0"/>
            <wp:docPr id="3" name="图片 2" descr="D:/Documents/2025/农发公司/东大街二期/华侨大厦/关于平潭县归国华侨联合会大厦北侧楼层房产招租相关事宜的汇报/平潭综合实验区东大街西段城市更新项目(二期)-归国华侨联合会大厦北3.png平潭综合实验区东大街西段城市更新项目(二期)-归国华侨联合会大厦北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D:/Documents/2025/农发公司/东大街二期/华侨大厦/关于平潭县归国华侨联合会大厦北侧楼层房产招租相关事宜的汇报/平潭综合实验区东大街西段城市更新项目(二期)-归国华侨联合会大厦北3.png平潭综合实验区东大街西段城市更新项目(二期)-归国华侨联合会大厦北3"/>
                    <pic:cNvPicPr>
                      <a:picLocks noChangeAspect="1"/>
                    </pic:cNvPicPr>
                  </pic:nvPicPr>
                  <pic:blipFill>
                    <a:blip r:embed="rId5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6E5FC">
      <w:pPr>
        <w:pStyle w:val="4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16475" cy="3742690"/>
            <wp:effectExtent l="0" t="0" r="14605" b="6350"/>
            <wp:docPr id="2" name="图片 3" descr="D:/Documents/2025/农发公司/东大街二期/华侨大厦/关于平潭县归国华侨联合会大厦北侧楼层房产招租相关事宜的汇报/平潭综合实验区东大街西段城市更新项目(二期)-归国华侨联合会大厦北4.png平潭综合实验区东大街西段城市更新项目(二期)-归国华侨联合会大厦北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/Documents/2025/农发公司/东大街二期/华侨大厦/关于平潭县归国华侨联合会大厦北侧楼层房产招租相关事宜的汇报/平潭综合实验区东大街西段城市更新项目(二期)-归国华侨联合会大厦北4.png平潭综合实验区东大街西段城市更新项目(二期)-归国华侨联合会大厦北4"/>
                    <pic:cNvPicPr>
                      <a:picLocks noChangeAspect="1"/>
                    </pic:cNvPicPr>
                  </pic:nvPicPr>
                  <pic:blipFill>
                    <a:blip r:embed="rId6"/>
                    <a:srcRect l="8" r="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1259D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75C2C5FA">
      <w:pPr>
        <w:numPr>
          <w:ilvl w:val="0"/>
          <w:numId w:val="0"/>
        </w:numPr>
        <w:spacing w:line="440" w:lineRule="exact"/>
        <w:ind w:firstLine="0" w:firstLineChars="0"/>
        <w:rPr>
          <w:rFonts w:hint="eastAsia" w:ascii="宋体" w:hAnsi="宋体" w:cs="宋体"/>
          <w:sz w:val="28"/>
          <w:szCs w:val="28"/>
          <w:lang w:val="en-US" w:eastAsia="zh-CN"/>
        </w:rPr>
      </w:pPr>
    </w:p>
    <w:p w14:paraId="63EDD051">
      <w:pPr>
        <w:pStyle w:val="4"/>
        <w:numPr>
          <w:ilvl w:val="0"/>
          <w:numId w:val="0"/>
        </w:numPr>
        <w:ind w:firstLine="0" w:firstLineChars="0"/>
        <w:jc w:val="center"/>
        <w:rPr>
          <w:rFonts w:hint="default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109845" cy="3394075"/>
            <wp:effectExtent l="0" t="0" r="10795" b="4445"/>
            <wp:docPr id="4" name="图片 4" descr="平潭综合实验区东大街西段城市更新项目(二期)-归国华侨联合会大厦西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平潭综合实验区东大街西段城市更新项目(二期)-归国华侨联合会大厦西北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AC3AE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043B70"/>
    <w:rsid w:val="18BA5E1D"/>
    <w:rsid w:val="79043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ind w:firstLine="420"/>
    </w:pPr>
  </w:style>
  <w:style w:type="paragraph" w:styleId="3">
    <w:name w:val="Body Text"/>
    <w:basedOn w:val="1"/>
    <w:next w:val="1"/>
    <w:qFormat/>
    <w:uiPriority w:val="0"/>
    <w:pPr>
      <w:spacing w:before="40" w:after="40"/>
      <w:ind w:firstLine="200" w:firstLineChars="200"/>
      <w:jc w:val="left"/>
    </w:pPr>
    <w:rPr>
      <w:rFonts w:ascii="宋体" w:hAnsi="宋体"/>
      <w:color w:val="000000"/>
      <w:sz w:val="24"/>
    </w:rPr>
  </w:style>
  <w:style w:type="paragraph" w:styleId="4">
    <w:name w:val="Body Text First Indent"/>
    <w:basedOn w:val="3"/>
    <w:qFormat/>
    <w:uiPriority w:val="0"/>
    <w:pPr>
      <w:ind w:firstLine="420" w:firstLineChars="1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2025-07-10T09:13:00Z</dcterms:created>
  <dc:creator>李伟捷</dc:creator>
  <cp:lastModifiedBy>李伟捷</cp:lastModifiedBy>
  <dcterms:modified xsi:type="dcterms:W3CDTF">2025-07-10T09:13:13Z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41C4972AD96946D48FCC18033BD25E72_13</vt:lpwstr>
  </property>
  <property fmtid="{D5CDD505-2E9C-101B-9397-08002B2CF9AE}" pid="4" name="KSOTemplateDocerSaveRecord">
    <vt:lpwstr>eyJoZGlkIjoiNDI5Mjg4NDQzZWYyZjkxMjZlN2NlNjdhMmNiNDRmNTEiLCJ1c2VySWQiOiIxNDYwMzAyNDI2In0=</vt:lpwstr>
  </property>
</Properties>
</file>